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719AC" w:rsidRDefault="005848EC">
      <w:pPr>
        <w:pStyle w:val="normal0"/>
        <w:rPr>
          <w:b/>
        </w:rPr>
      </w:pPr>
      <w:r>
        <w:rPr>
          <w:b/>
        </w:rPr>
        <w:t>Mini-Research Projects</w:t>
      </w:r>
    </w:p>
    <w:p w:rsidR="00A7308D" w:rsidRDefault="00A7308D">
      <w:pPr>
        <w:pStyle w:val="normal0"/>
        <w:rPr>
          <w:b/>
        </w:rPr>
      </w:pPr>
    </w:p>
    <w:p w:rsidR="00A7308D" w:rsidRDefault="00A7308D">
      <w:pPr>
        <w:pStyle w:val="normal0"/>
      </w:pPr>
    </w:p>
    <w:tbl>
      <w:tblPr>
        <w:tblW w:w="1350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160"/>
        <w:gridCol w:w="2880"/>
        <w:gridCol w:w="3690"/>
        <w:gridCol w:w="2250"/>
        <w:gridCol w:w="2520"/>
      </w:tblGrid>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5848EC">
            <w:pPr>
              <w:pStyle w:val="normal0"/>
            </w:pPr>
            <w:r>
              <w:rPr>
                <w:b/>
              </w:rPr>
              <w:t xml:space="preserve">Name </w:t>
            </w:r>
          </w:p>
        </w:tc>
        <w:tc>
          <w:tcPr>
            <w:tcW w:w="2880" w:type="dxa"/>
            <w:tcMar>
              <w:top w:w="100" w:type="dxa"/>
              <w:left w:w="100" w:type="dxa"/>
              <w:bottom w:w="100" w:type="dxa"/>
              <w:right w:w="100" w:type="dxa"/>
            </w:tcMar>
          </w:tcPr>
          <w:p w:rsidR="009719AC" w:rsidRDefault="005848EC">
            <w:pPr>
              <w:pStyle w:val="normal0"/>
            </w:pPr>
            <w:r>
              <w:rPr>
                <w:b/>
              </w:rPr>
              <w:t>Project Title</w:t>
            </w:r>
          </w:p>
        </w:tc>
        <w:tc>
          <w:tcPr>
            <w:tcW w:w="3690" w:type="dxa"/>
            <w:tcMar>
              <w:top w:w="100" w:type="dxa"/>
              <w:left w:w="100" w:type="dxa"/>
              <w:bottom w:w="100" w:type="dxa"/>
              <w:right w:w="100" w:type="dxa"/>
            </w:tcMar>
          </w:tcPr>
          <w:p w:rsidR="009719AC" w:rsidRDefault="005848EC">
            <w:pPr>
              <w:pStyle w:val="normal0"/>
            </w:pPr>
            <w:r>
              <w:rPr>
                <w:b/>
              </w:rPr>
              <w:t>Purpose</w:t>
            </w:r>
          </w:p>
        </w:tc>
        <w:tc>
          <w:tcPr>
            <w:tcW w:w="2250" w:type="dxa"/>
            <w:tcMar>
              <w:top w:w="100" w:type="dxa"/>
              <w:left w:w="100" w:type="dxa"/>
              <w:bottom w:w="100" w:type="dxa"/>
              <w:right w:w="100" w:type="dxa"/>
            </w:tcMar>
          </w:tcPr>
          <w:p w:rsidR="009719AC" w:rsidRDefault="005848EC">
            <w:pPr>
              <w:pStyle w:val="normal0"/>
            </w:pPr>
            <w:r>
              <w:rPr>
                <w:b/>
              </w:rPr>
              <w:t>Descriptors (Key words)</w:t>
            </w:r>
          </w:p>
        </w:tc>
        <w:tc>
          <w:tcPr>
            <w:tcW w:w="2520" w:type="dxa"/>
            <w:tcMar>
              <w:top w:w="100" w:type="dxa"/>
              <w:left w:w="100" w:type="dxa"/>
              <w:bottom w:w="100" w:type="dxa"/>
              <w:right w:w="100" w:type="dxa"/>
            </w:tcMar>
          </w:tcPr>
          <w:p w:rsidR="009719AC" w:rsidRDefault="005848EC">
            <w:pPr>
              <w:pStyle w:val="normal0"/>
            </w:pPr>
            <w:r>
              <w:rPr>
                <w:b/>
              </w:rPr>
              <w:t>Data collection methods</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4">
              <w:r w:rsidR="005848EC">
                <w:rPr>
                  <w:color w:val="1155CC"/>
                </w:rPr>
                <w:t>Connor, Michael</w:t>
              </w:r>
            </w:hyperlink>
          </w:p>
        </w:tc>
        <w:tc>
          <w:tcPr>
            <w:tcW w:w="2880" w:type="dxa"/>
            <w:tcMar>
              <w:top w:w="100" w:type="dxa"/>
              <w:left w:w="100" w:type="dxa"/>
              <w:bottom w:w="100" w:type="dxa"/>
              <w:right w:w="100" w:type="dxa"/>
            </w:tcMar>
          </w:tcPr>
          <w:p w:rsidR="009719AC" w:rsidRDefault="005848EC">
            <w:pPr>
              <w:pStyle w:val="normal0"/>
            </w:pPr>
            <w:r>
              <w:t xml:space="preserve">Novice Early Educators and Young Children's Play </w:t>
            </w:r>
          </w:p>
        </w:tc>
        <w:tc>
          <w:tcPr>
            <w:tcW w:w="3690" w:type="dxa"/>
            <w:tcMar>
              <w:top w:w="100" w:type="dxa"/>
              <w:left w:w="100" w:type="dxa"/>
              <w:bottom w:w="100" w:type="dxa"/>
              <w:right w:w="100" w:type="dxa"/>
            </w:tcMar>
          </w:tcPr>
          <w:p w:rsidR="009719AC" w:rsidRDefault="005848EC">
            <w:pPr>
              <w:pStyle w:val="normal0"/>
            </w:pPr>
            <w:r>
              <w:t xml:space="preserve"> Learn more about how novice early educators think and feel about play, especially how to support dramatic play</w:t>
            </w:r>
          </w:p>
        </w:tc>
        <w:tc>
          <w:tcPr>
            <w:tcW w:w="2250" w:type="dxa"/>
            <w:tcMar>
              <w:top w:w="100" w:type="dxa"/>
              <w:left w:w="100" w:type="dxa"/>
              <w:bottom w:w="100" w:type="dxa"/>
              <w:right w:w="100" w:type="dxa"/>
            </w:tcMar>
          </w:tcPr>
          <w:p w:rsidR="009719AC" w:rsidRDefault="005848EC">
            <w:pPr>
              <w:pStyle w:val="normal0"/>
            </w:pPr>
            <w:r>
              <w:t xml:space="preserve"> play, early educators, scaffolds</w:t>
            </w:r>
          </w:p>
        </w:tc>
        <w:tc>
          <w:tcPr>
            <w:tcW w:w="2520" w:type="dxa"/>
            <w:tcMar>
              <w:top w:w="100" w:type="dxa"/>
              <w:left w:w="100" w:type="dxa"/>
              <w:bottom w:w="100" w:type="dxa"/>
              <w:right w:w="100" w:type="dxa"/>
            </w:tcMar>
          </w:tcPr>
          <w:p w:rsidR="009719AC" w:rsidRDefault="005848EC">
            <w:pPr>
              <w:pStyle w:val="normal0"/>
              <w:spacing w:after="200"/>
            </w:pPr>
            <w:r>
              <w:t xml:space="preserve"> Survey and short answer; follow up interviews (not complete</w:t>
            </w:r>
            <w:r>
              <w:t>d)</w:t>
            </w:r>
          </w:p>
          <w:p w:rsidR="009719AC" w:rsidRDefault="009719AC">
            <w:pPr>
              <w:pStyle w:val="normal0"/>
            </w:pP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5">
              <w:r w:rsidR="005848EC">
                <w:rPr>
                  <w:color w:val="1155CC"/>
                </w:rPr>
                <w:t>Garrison, Vivian</w:t>
              </w:r>
            </w:hyperlink>
          </w:p>
        </w:tc>
        <w:tc>
          <w:tcPr>
            <w:tcW w:w="2880" w:type="dxa"/>
            <w:tcMar>
              <w:top w:w="100" w:type="dxa"/>
              <w:left w:w="100" w:type="dxa"/>
              <w:bottom w:w="100" w:type="dxa"/>
              <w:right w:w="100" w:type="dxa"/>
            </w:tcMar>
          </w:tcPr>
          <w:p w:rsidR="009719AC" w:rsidRDefault="005848EC">
            <w:pPr>
              <w:pStyle w:val="normal0"/>
            </w:pPr>
            <w:r>
              <w:t>An Investigation of Instructional Leadership in Elementary Principals Implementing an RTI an RTI Framework</w:t>
            </w:r>
          </w:p>
        </w:tc>
        <w:tc>
          <w:tcPr>
            <w:tcW w:w="3690" w:type="dxa"/>
            <w:tcMar>
              <w:top w:w="100" w:type="dxa"/>
              <w:left w:w="100" w:type="dxa"/>
              <w:bottom w:w="100" w:type="dxa"/>
              <w:right w:w="100" w:type="dxa"/>
            </w:tcMar>
          </w:tcPr>
          <w:p w:rsidR="009719AC" w:rsidRDefault="005848EC">
            <w:pPr>
              <w:pStyle w:val="normal0"/>
            </w:pPr>
            <w:r>
              <w:t xml:space="preserve"> The purpose of this study to examine the leadership of elementary principals that developed during the initiation and implementation of an RTI service delivery model.</w:t>
            </w:r>
          </w:p>
        </w:tc>
        <w:tc>
          <w:tcPr>
            <w:tcW w:w="2250" w:type="dxa"/>
            <w:tcMar>
              <w:top w:w="100" w:type="dxa"/>
              <w:left w:w="100" w:type="dxa"/>
              <w:bottom w:w="100" w:type="dxa"/>
              <w:right w:w="100" w:type="dxa"/>
            </w:tcMar>
          </w:tcPr>
          <w:p w:rsidR="009719AC" w:rsidRDefault="005848EC">
            <w:pPr>
              <w:pStyle w:val="normal0"/>
            </w:pPr>
            <w:r>
              <w:t xml:space="preserve"> instructional leadership, elementary principals, RTI service delivery model</w:t>
            </w:r>
          </w:p>
        </w:tc>
        <w:tc>
          <w:tcPr>
            <w:tcW w:w="2520" w:type="dxa"/>
            <w:tcMar>
              <w:top w:w="100" w:type="dxa"/>
              <w:left w:w="100" w:type="dxa"/>
              <w:bottom w:w="100" w:type="dxa"/>
              <w:right w:w="100" w:type="dxa"/>
            </w:tcMar>
          </w:tcPr>
          <w:p w:rsidR="009719AC" w:rsidRDefault="005848EC">
            <w:pPr>
              <w:pStyle w:val="normal0"/>
            </w:pPr>
            <w:r>
              <w:t>Interview o</w:t>
            </w:r>
            <w:r>
              <w:t>f 4 elementary principal</w:t>
            </w:r>
            <w:r w:rsidR="00D725B6">
              <w:t>s; classroom observations; arti</w:t>
            </w:r>
            <w:r>
              <w:t>facts</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6">
              <w:r w:rsidR="005848EC">
                <w:rPr>
                  <w:color w:val="1155CC"/>
                </w:rPr>
                <w:t>Hatfield, Lisa</w:t>
              </w:r>
            </w:hyperlink>
          </w:p>
        </w:tc>
        <w:tc>
          <w:tcPr>
            <w:tcW w:w="2880" w:type="dxa"/>
            <w:tcMar>
              <w:top w:w="100" w:type="dxa"/>
              <w:left w:w="100" w:type="dxa"/>
              <w:bottom w:w="100" w:type="dxa"/>
              <w:right w:w="100" w:type="dxa"/>
            </w:tcMar>
          </w:tcPr>
          <w:p w:rsidR="009719AC" w:rsidRDefault="005848EC">
            <w:pPr>
              <w:pStyle w:val="normal0"/>
            </w:pPr>
            <w:r>
              <w:t>Freshman Inquiry Faculty Perceptions of Writing Instruction at the High-School Level</w:t>
            </w:r>
          </w:p>
        </w:tc>
        <w:tc>
          <w:tcPr>
            <w:tcW w:w="3690" w:type="dxa"/>
            <w:tcMar>
              <w:top w:w="100" w:type="dxa"/>
              <w:left w:w="100" w:type="dxa"/>
              <w:bottom w:w="100" w:type="dxa"/>
              <w:right w:w="100" w:type="dxa"/>
            </w:tcMar>
          </w:tcPr>
          <w:p w:rsidR="009719AC" w:rsidRDefault="005848EC">
            <w:pPr>
              <w:pStyle w:val="normal0"/>
            </w:pPr>
            <w:r>
              <w:rPr>
                <w:highlight w:val="white"/>
              </w:rPr>
              <w:t>Th</w:t>
            </w:r>
            <w:r>
              <w:rPr>
                <w:highlight w:val="white"/>
              </w:rPr>
              <w:t>e purpose of this study is to examine FRINQ faculty’s knowledge and perceptions of writing instruction at the high-school level.</w:t>
            </w:r>
          </w:p>
          <w:p w:rsidR="009719AC" w:rsidRDefault="005848EC">
            <w:pPr>
              <w:pStyle w:val="normal0"/>
            </w:pPr>
            <w:r>
              <w:t xml:space="preserve"> </w:t>
            </w:r>
          </w:p>
        </w:tc>
        <w:tc>
          <w:tcPr>
            <w:tcW w:w="2250" w:type="dxa"/>
            <w:tcMar>
              <w:top w:w="100" w:type="dxa"/>
              <w:left w:w="100" w:type="dxa"/>
              <w:bottom w:w="100" w:type="dxa"/>
              <w:right w:w="100" w:type="dxa"/>
            </w:tcMar>
          </w:tcPr>
          <w:p w:rsidR="009719AC" w:rsidRDefault="005848EC">
            <w:pPr>
              <w:pStyle w:val="normal0"/>
            </w:pPr>
            <w:r>
              <w:t>Academic writing, college-level writing, alignment, Common Core State Standards, faculty preparation</w:t>
            </w:r>
          </w:p>
        </w:tc>
        <w:tc>
          <w:tcPr>
            <w:tcW w:w="2520" w:type="dxa"/>
            <w:tcMar>
              <w:top w:w="100" w:type="dxa"/>
              <w:left w:w="100" w:type="dxa"/>
              <w:bottom w:w="100" w:type="dxa"/>
              <w:right w:w="100" w:type="dxa"/>
            </w:tcMar>
          </w:tcPr>
          <w:p w:rsidR="009719AC" w:rsidRDefault="005848EC">
            <w:pPr>
              <w:pStyle w:val="normal0"/>
            </w:pPr>
            <w:r>
              <w:t>Google form survey of 37</w:t>
            </w:r>
            <w:r>
              <w:t xml:space="preserve"> faculty who taught FRINQ courses during fall 2012 and winter 2013 terms</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7">
              <w:r w:rsidR="005848EC">
                <w:rPr>
                  <w:color w:val="1155CC"/>
                </w:rPr>
                <w:t>Jung, Su-Jin</w:t>
              </w:r>
            </w:hyperlink>
          </w:p>
        </w:tc>
        <w:tc>
          <w:tcPr>
            <w:tcW w:w="2880" w:type="dxa"/>
            <w:tcMar>
              <w:top w:w="100" w:type="dxa"/>
              <w:left w:w="100" w:type="dxa"/>
              <w:bottom w:w="100" w:type="dxa"/>
              <w:right w:w="100" w:type="dxa"/>
            </w:tcMar>
          </w:tcPr>
          <w:p w:rsidR="009719AC" w:rsidRDefault="005848EC">
            <w:pPr>
              <w:pStyle w:val="normal0"/>
            </w:pPr>
            <w:r>
              <w:t>A Korean Language School Experiences: Perspectives from Korean Immigrant M</w:t>
            </w:r>
            <w:r>
              <w:t>others</w:t>
            </w:r>
          </w:p>
        </w:tc>
        <w:tc>
          <w:tcPr>
            <w:tcW w:w="3690" w:type="dxa"/>
            <w:tcMar>
              <w:top w:w="100" w:type="dxa"/>
              <w:left w:w="100" w:type="dxa"/>
              <w:bottom w:w="100" w:type="dxa"/>
              <w:right w:w="100" w:type="dxa"/>
            </w:tcMar>
          </w:tcPr>
          <w:p w:rsidR="009719AC" w:rsidRDefault="005848EC">
            <w:pPr>
              <w:pStyle w:val="normal0"/>
            </w:pPr>
            <w:r>
              <w:t>The purpose of this study is to examine Korean immigrant mothers’ rationale and needs for sending their children to Korean language schools in the U.S.</w:t>
            </w:r>
          </w:p>
        </w:tc>
        <w:tc>
          <w:tcPr>
            <w:tcW w:w="2250" w:type="dxa"/>
            <w:tcMar>
              <w:top w:w="100" w:type="dxa"/>
              <w:left w:w="100" w:type="dxa"/>
              <w:bottom w:w="100" w:type="dxa"/>
              <w:right w:w="100" w:type="dxa"/>
            </w:tcMar>
          </w:tcPr>
          <w:p w:rsidR="009719AC" w:rsidRDefault="005848EC">
            <w:pPr>
              <w:pStyle w:val="normal0"/>
            </w:pPr>
            <w:r>
              <w:t>Korean immigrant mothers, Korean language schools,  heritage language retention</w:t>
            </w:r>
          </w:p>
        </w:tc>
        <w:tc>
          <w:tcPr>
            <w:tcW w:w="2520" w:type="dxa"/>
            <w:tcMar>
              <w:top w:w="100" w:type="dxa"/>
              <w:left w:w="100" w:type="dxa"/>
              <w:bottom w:w="100" w:type="dxa"/>
              <w:right w:w="100" w:type="dxa"/>
            </w:tcMar>
          </w:tcPr>
          <w:p w:rsidR="009719AC" w:rsidRDefault="005848EC">
            <w:pPr>
              <w:pStyle w:val="normal0"/>
            </w:pPr>
            <w:r>
              <w:t>A small focus group interview of three Korean immigrant mothers</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8">
              <w:r w:rsidR="005848EC">
                <w:rPr>
                  <w:color w:val="1155CC"/>
                </w:rPr>
                <w:t>Lee, Kirk</w:t>
              </w:r>
            </w:hyperlink>
          </w:p>
        </w:tc>
        <w:tc>
          <w:tcPr>
            <w:tcW w:w="2880" w:type="dxa"/>
            <w:tcMar>
              <w:top w:w="100" w:type="dxa"/>
              <w:left w:w="100" w:type="dxa"/>
              <w:bottom w:w="100" w:type="dxa"/>
              <w:right w:w="100" w:type="dxa"/>
            </w:tcMar>
          </w:tcPr>
          <w:p w:rsidR="009719AC" w:rsidRDefault="005848EC">
            <w:pPr>
              <w:pStyle w:val="normal0"/>
            </w:pPr>
            <w:r>
              <w:t>Hmong Parent Involvement in Schools:  Interaction with Parents in their Children's Edu</w:t>
            </w:r>
            <w:r>
              <w:t>cation</w:t>
            </w:r>
          </w:p>
        </w:tc>
        <w:tc>
          <w:tcPr>
            <w:tcW w:w="3690" w:type="dxa"/>
            <w:tcMar>
              <w:top w:w="100" w:type="dxa"/>
              <w:left w:w="100" w:type="dxa"/>
              <w:bottom w:w="100" w:type="dxa"/>
              <w:right w:w="100" w:type="dxa"/>
            </w:tcMar>
          </w:tcPr>
          <w:p w:rsidR="009719AC" w:rsidRDefault="005848EC">
            <w:pPr>
              <w:pStyle w:val="normal0"/>
            </w:pPr>
            <w:r>
              <w:t>The purpose of this study is to identify underlying issues affecting Hmong parents' involvement in their children's education</w:t>
            </w:r>
            <w:proofErr w:type="gramStart"/>
            <w:r>
              <w:t xml:space="preserve">. </w:t>
            </w:r>
            <w:proofErr w:type="gramEnd"/>
          </w:p>
        </w:tc>
        <w:tc>
          <w:tcPr>
            <w:tcW w:w="2250" w:type="dxa"/>
            <w:tcMar>
              <w:top w:w="100" w:type="dxa"/>
              <w:left w:w="100" w:type="dxa"/>
              <w:bottom w:w="100" w:type="dxa"/>
              <w:right w:w="100" w:type="dxa"/>
            </w:tcMar>
          </w:tcPr>
          <w:p w:rsidR="009719AC" w:rsidRDefault="005848EC">
            <w:pPr>
              <w:pStyle w:val="normal0"/>
            </w:pPr>
            <w:r>
              <w:t>Parent Involvement, lack of education, motivation, barriers</w:t>
            </w:r>
          </w:p>
        </w:tc>
        <w:tc>
          <w:tcPr>
            <w:tcW w:w="2520" w:type="dxa"/>
            <w:tcMar>
              <w:top w:w="100" w:type="dxa"/>
              <w:left w:w="100" w:type="dxa"/>
              <w:bottom w:w="100" w:type="dxa"/>
              <w:right w:w="100" w:type="dxa"/>
            </w:tcMar>
          </w:tcPr>
          <w:p w:rsidR="009719AC" w:rsidRDefault="005848EC">
            <w:pPr>
              <w:pStyle w:val="normal0"/>
            </w:pPr>
            <w:proofErr w:type="gramStart"/>
            <w:r>
              <w:t>Interview up to five participants, parents, or students.</w:t>
            </w:r>
            <w:proofErr w:type="gramEnd"/>
          </w:p>
        </w:tc>
      </w:tr>
      <w:tr w:rsidR="009719AC" w:rsidTr="005848EC">
        <w:tblPrEx>
          <w:tblCellMar>
            <w:top w:w="0" w:type="dxa"/>
            <w:bottom w:w="0" w:type="dxa"/>
          </w:tblCellMar>
        </w:tblPrEx>
        <w:trPr>
          <w:trHeight w:val="6630"/>
        </w:trPr>
        <w:tc>
          <w:tcPr>
            <w:tcW w:w="2160" w:type="dxa"/>
            <w:tcMar>
              <w:top w:w="100" w:type="dxa"/>
              <w:left w:w="100" w:type="dxa"/>
              <w:bottom w:w="100" w:type="dxa"/>
              <w:right w:w="100" w:type="dxa"/>
            </w:tcMar>
          </w:tcPr>
          <w:p w:rsidR="009719AC" w:rsidRDefault="009719AC">
            <w:pPr>
              <w:pStyle w:val="normal0"/>
            </w:pPr>
            <w:hyperlink r:id="rId9">
              <w:proofErr w:type="spellStart"/>
              <w:r w:rsidR="005848EC">
                <w:rPr>
                  <w:color w:val="1155CC"/>
                </w:rPr>
                <w:t>McConachie</w:t>
              </w:r>
              <w:proofErr w:type="spellEnd"/>
              <w:r w:rsidR="005848EC">
                <w:rPr>
                  <w:color w:val="1155CC"/>
                </w:rPr>
                <w:t>, Lisa</w:t>
              </w:r>
            </w:hyperlink>
          </w:p>
        </w:tc>
        <w:tc>
          <w:tcPr>
            <w:tcW w:w="2880" w:type="dxa"/>
            <w:tcMar>
              <w:top w:w="100" w:type="dxa"/>
              <w:left w:w="100" w:type="dxa"/>
              <w:bottom w:w="100" w:type="dxa"/>
              <w:right w:w="100" w:type="dxa"/>
            </w:tcMar>
          </w:tcPr>
          <w:p w:rsidR="009719AC" w:rsidRDefault="005848EC">
            <w:pPr>
              <w:pStyle w:val="normal0"/>
              <w:spacing w:after="80"/>
            </w:pPr>
            <w:r>
              <w:rPr>
                <w:sz w:val="24"/>
              </w:rPr>
              <w:t xml:space="preserve">Early Childhood Special Education Alignment with </w:t>
            </w:r>
            <w:proofErr w:type="spellStart"/>
            <w:r>
              <w:rPr>
                <w:sz w:val="24"/>
              </w:rPr>
              <w:t>HeadStart</w:t>
            </w:r>
            <w:proofErr w:type="spellEnd"/>
            <w:r>
              <w:rPr>
                <w:sz w:val="24"/>
              </w:rPr>
              <w:t xml:space="preserve"> Child Development Early Learning Framework</w:t>
            </w:r>
          </w:p>
          <w:p w:rsidR="009719AC" w:rsidRDefault="005848EC">
            <w:pPr>
              <w:pStyle w:val="normal0"/>
            </w:pPr>
            <w:r>
              <w:t xml:space="preserve"> </w:t>
            </w:r>
          </w:p>
        </w:tc>
        <w:tc>
          <w:tcPr>
            <w:tcW w:w="3690" w:type="dxa"/>
            <w:tcMar>
              <w:top w:w="100" w:type="dxa"/>
              <w:left w:w="100" w:type="dxa"/>
              <w:bottom w:w="100" w:type="dxa"/>
              <w:right w:w="100" w:type="dxa"/>
            </w:tcMar>
          </w:tcPr>
          <w:p w:rsidR="009719AC" w:rsidRDefault="005848EC">
            <w:pPr>
              <w:pStyle w:val="normal0"/>
              <w:spacing w:after="80"/>
            </w:pPr>
            <w:r>
              <w:rPr>
                <w:sz w:val="24"/>
              </w:rPr>
              <w:t>The purpose of this study is to examine goals identified on the Individual Family Service Plan for students age 3-5 and their alignment with Head Start Child Development and Early Learning Framework, a framework of developmental building blocks most import</w:t>
            </w:r>
            <w:r>
              <w:rPr>
                <w:sz w:val="24"/>
              </w:rPr>
              <w:t xml:space="preserve">ant for a child’s school and </w:t>
            </w:r>
            <w:proofErr w:type="gramStart"/>
            <w:r>
              <w:rPr>
                <w:sz w:val="24"/>
              </w:rPr>
              <w:t>long term</w:t>
            </w:r>
            <w:proofErr w:type="gramEnd"/>
            <w:r>
              <w:rPr>
                <w:sz w:val="24"/>
              </w:rPr>
              <w:t xml:space="preserve"> success. </w:t>
            </w:r>
          </w:p>
          <w:p w:rsidR="009719AC" w:rsidRDefault="005848EC">
            <w:pPr>
              <w:pStyle w:val="normal0"/>
            </w:pPr>
            <w:r>
              <w:t xml:space="preserve"> </w:t>
            </w:r>
          </w:p>
        </w:tc>
        <w:tc>
          <w:tcPr>
            <w:tcW w:w="2250" w:type="dxa"/>
            <w:tcMar>
              <w:top w:w="100" w:type="dxa"/>
              <w:left w:w="100" w:type="dxa"/>
              <w:bottom w:w="100" w:type="dxa"/>
              <w:right w:w="100" w:type="dxa"/>
            </w:tcMar>
          </w:tcPr>
          <w:p w:rsidR="009719AC" w:rsidRDefault="005848EC">
            <w:pPr>
              <w:pStyle w:val="normal0"/>
            </w:pPr>
            <w:r>
              <w:t>Early childhood education, special education, Head Start</w:t>
            </w:r>
          </w:p>
        </w:tc>
        <w:tc>
          <w:tcPr>
            <w:tcW w:w="2520" w:type="dxa"/>
            <w:tcMar>
              <w:top w:w="100" w:type="dxa"/>
              <w:left w:w="100" w:type="dxa"/>
              <w:bottom w:w="100" w:type="dxa"/>
              <w:right w:w="100" w:type="dxa"/>
            </w:tcMar>
          </w:tcPr>
          <w:p w:rsidR="009719AC" w:rsidRDefault="005848EC" w:rsidP="00A7308D">
            <w:pPr>
              <w:pStyle w:val="normal0"/>
              <w:spacing w:after="80"/>
            </w:pPr>
            <w:r>
              <w:rPr>
                <w:sz w:val="24"/>
              </w:rPr>
              <w:t>Random sample of 10 completed Individual Family Services Plans: A text comparison between goals identified and the Head Start Early Learning Framework will be made in the following developmental areas:  Social/Emotional Development, Language Development, A</w:t>
            </w:r>
            <w:r>
              <w:rPr>
                <w:sz w:val="24"/>
              </w:rPr>
              <w:t>pproaches to Learning and Literacy Knowledge &amp; Skills and Mathematics Knowledge &amp; Skills</w:t>
            </w:r>
            <w:proofErr w:type="gramStart"/>
            <w:r>
              <w:rPr>
                <w:sz w:val="24"/>
              </w:rPr>
              <w:t xml:space="preserve">. </w:t>
            </w:r>
            <w:proofErr w:type="gramEnd"/>
            <w:r>
              <w:rPr>
                <w:sz w:val="24"/>
              </w:rPr>
              <w:t xml:space="preserve">An analysis </w:t>
            </w:r>
            <w:proofErr w:type="gramStart"/>
            <w:r>
              <w:rPr>
                <w:sz w:val="24"/>
              </w:rPr>
              <w:t>will then be completed</w:t>
            </w:r>
            <w:proofErr w:type="gramEnd"/>
            <w:r>
              <w:rPr>
                <w:sz w:val="24"/>
              </w:rPr>
              <w:t xml:space="preserve"> to identify how many IFSP’s have goals that are in alignment with the framework identified.</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10">
              <w:r w:rsidR="005848EC">
                <w:rPr>
                  <w:color w:val="1155CC"/>
                </w:rPr>
                <w:t>Michaud, Meredith</w:t>
              </w:r>
            </w:hyperlink>
          </w:p>
        </w:tc>
        <w:tc>
          <w:tcPr>
            <w:tcW w:w="2880" w:type="dxa"/>
            <w:tcMar>
              <w:top w:w="100" w:type="dxa"/>
              <w:left w:w="100" w:type="dxa"/>
              <w:bottom w:w="100" w:type="dxa"/>
              <w:right w:w="100" w:type="dxa"/>
            </w:tcMar>
          </w:tcPr>
          <w:p w:rsidR="009719AC" w:rsidRDefault="005848EC">
            <w:pPr>
              <w:pStyle w:val="normal0"/>
            </w:pPr>
            <w:r>
              <w:t>Survey of dance in the classroom</w:t>
            </w:r>
          </w:p>
        </w:tc>
        <w:tc>
          <w:tcPr>
            <w:tcW w:w="3690" w:type="dxa"/>
            <w:tcMar>
              <w:top w:w="100" w:type="dxa"/>
              <w:left w:w="100" w:type="dxa"/>
              <w:bottom w:w="100" w:type="dxa"/>
              <w:right w:w="100" w:type="dxa"/>
            </w:tcMar>
          </w:tcPr>
          <w:p w:rsidR="009719AC" w:rsidRDefault="005848EC">
            <w:pPr>
              <w:pStyle w:val="normal0"/>
            </w:pPr>
            <w:r>
              <w:t>To explore how teachers are using dance in the classroom</w:t>
            </w:r>
          </w:p>
        </w:tc>
        <w:tc>
          <w:tcPr>
            <w:tcW w:w="2250" w:type="dxa"/>
            <w:tcMar>
              <w:top w:w="100" w:type="dxa"/>
              <w:left w:w="100" w:type="dxa"/>
              <w:bottom w:w="100" w:type="dxa"/>
              <w:right w:w="100" w:type="dxa"/>
            </w:tcMar>
          </w:tcPr>
          <w:p w:rsidR="009719AC" w:rsidRDefault="005848EC">
            <w:pPr>
              <w:pStyle w:val="normal0"/>
            </w:pPr>
            <w:r>
              <w:t>Dance, K-12 education, classroom teaching, physical activity</w:t>
            </w:r>
          </w:p>
        </w:tc>
        <w:tc>
          <w:tcPr>
            <w:tcW w:w="2520" w:type="dxa"/>
            <w:tcMar>
              <w:top w:w="100" w:type="dxa"/>
              <w:left w:w="100" w:type="dxa"/>
              <w:bottom w:w="100" w:type="dxa"/>
              <w:right w:w="100" w:type="dxa"/>
            </w:tcMar>
          </w:tcPr>
          <w:p w:rsidR="009719AC" w:rsidRDefault="005848EC">
            <w:pPr>
              <w:pStyle w:val="normal0"/>
            </w:pPr>
            <w:r>
              <w:t>Online questionnaire using Go</w:t>
            </w:r>
            <w:r>
              <w:t>ogle docs</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11">
              <w:proofErr w:type="spellStart"/>
              <w:r w:rsidR="005848EC">
                <w:rPr>
                  <w:color w:val="1155CC"/>
                </w:rPr>
                <w:t>Panaccione</w:t>
              </w:r>
              <w:proofErr w:type="spellEnd"/>
              <w:r w:rsidR="005848EC">
                <w:rPr>
                  <w:color w:val="1155CC"/>
                </w:rPr>
                <w:t>, Kate</w:t>
              </w:r>
            </w:hyperlink>
          </w:p>
        </w:tc>
        <w:tc>
          <w:tcPr>
            <w:tcW w:w="2880" w:type="dxa"/>
            <w:tcMar>
              <w:top w:w="100" w:type="dxa"/>
              <w:left w:w="100" w:type="dxa"/>
              <w:bottom w:w="100" w:type="dxa"/>
              <w:right w:w="100" w:type="dxa"/>
            </w:tcMar>
          </w:tcPr>
          <w:p w:rsidR="009719AC" w:rsidRDefault="005848EC">
            <w:pPr>
              <w:pStyle w:val="normal0"/>
            </w:pPr>
            <w:r>
              <w:t xml:space="preserve">An examination of teacher feedback regarding autism assessment instruments </w:t>
            </w:r>
          </w:p>
        </w:tc>
        <w:tc>
          <w:tcPr>
            <w:tcW w:w="3690" w:type="dxa"/>
            <w:tcMar>
              <w:top w:w="100" w:type="dxa"/>
              <w:left w:w="100" w:type="dxa"/>
              <w:bottom w:w="100" w:type="dxa"/>
              <w:right w:w="100" w:type="dxa"/>
            </w:tcMar>
          </w:tcPr>
          <w:p w:rsidR="009719AC" w:rsidRDefault="005848EC">
            <w:pPr>
              <w:pStyle w:val="normal0"/>
            </w:pPr>
            <w:r>
              <w:t xml:space="preserve"> Examine teacher feedback regarding the accuracy and usefulne</w:t>
            </w:r>
            <w:r>
              <w:t>ss of the teacher questionnaires of autism assessments</w:t>
            </w:r>
          </w:p>
        </w:tc>
        <w:tc>
          <w:tcPr>
            <w:tcW w:w="2250" w:type="dxa"/>
            <w:tcMar>
              <w:top w:w="100" w:type="dxa"/>
              <w:left w:w="100" w:type="dxa"/>
              <w:bottom w:w="100" w:type="dxa"/>
              <w:right w:w="100" w:type="dxa"/>
            </w:tcMar>
          </w:tcPr>
          <w:p w:rsidR="009719AC" w:rsidRDefault="005848EC">
            <w:pPr>
              <w:pStyle w:val="normal0"/>
            </w:pPr>
            <w:r>
              <w:t xml:space="preserve"> Autism, assessment, teacher, </w:t>
            </w:r>
          </w:p>
        </w:tc>
        <w:tc>
          <w:tcPr>
            <w:tcW w:w="2520" w:type="dxa"/>
            <w:tcMar>
              <w:top w:w="100" w:type="dxa"/>
              <w:left w:w="100" w:type="dxa"/>
              <w:bottom w:w="100" w:type="dxa"/>
              <w:right w:w="100" w:type="dxa"/>
            </w:tcMar>
          </w:tcPr>
          <w:p w:rsidR="009719AC" w:rsidRDefault="005848EC">
            <w:pPr>
              <w:pStyle w:val="normal0"/>
            </w:pPr>
            <w:r>
              <w:t xml:space="preserve"> Survey with rating scale</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12">
              <w:r w:rsidR="005848EC">
                <w:rPr>
                  <w:color w:val="1155CC"/>
                </w:rPr>
                <w:t>Parker, Matt</w:t>
              </w:r>
            </w:hyperlink>
          </w:p>
        </w:tc>
        <w:tc>
          <w:tcPr>
            <w:tcW w:w="2880" w:type="dxa"/>
            <w:tcMar>
              <w:top w:w="100" w:type="dxa"/>
              <w:left w:w="100" w:type="dxa"/>
              <w:bottom w:w="100" w:type="dxa"/>
              <w:right w:w="100" w:type="dxa"/>
            </w:tcMar>
          </w:tcPr>
          <w:p w:rsidR="009719AC" w:rsidRDefault="005848EC">
            <w:pPr>
              <w:pStyle w:val="normal0"/>
            </w:pPr>
            <w:r>
              <w:t>Middle School Burmese Refugee Students’ Attitudes Toward Interacting With Other Students</w:t>
            </w:r>
          </w:p>
        </w:tc>
        <w:tc>
          <w:tcPr>
            <w:tcW w:w="3690" w:type="dxa"/>
            <w:tcMar>
              <w:top w:w="100" w:type="dxa"/>
              <w:left w:w="100" w:type="dxa"/>
              <w:bottom w:w="100" w:type="dxa"/>
              <w:right w:w="100" w:type="dxa"/>
            </w:tcMar>
          </w:tcPr>
          <w:p w:rsidR="009719AC" w:rsidRDefault="005848EC">
            <w:pPr>
              <w:pStyle w:val="normal0"/>
            </w:pPr>
            <w:r>
              <w:t xml:space="preserve">The purpose of this study is to examine the attitudes, opinions, and knowledge of Burmese refugee students toward interacting with </w:t>
            </w:r>
            <w:proofErr w:type="gramStart"/>
            <w:r>
              <w:t>students of other cultures and how t</w:t>
            </w:r>
            <w:r>
              <w:t>hose attitudes affect their interactions</w:t>
            </w:r>
            <w:proofErr w:type="gramEnd"/>
            <w:r>
              <w:t>.</w:t>
            </w:r>
          </w:p>
        </w:tc>
        <w:tc>
          <w:tcPr>
            <w:tcW w:w="2250" w:type="dxa"/>
            <w:tcMar>
              <w:top w:w="100" w:type="dxa"/>
              <w:left w:w="100" w:type="dxa"/>
              <w:bottom w:w="100" w:type="dxa"/>
              <w:right w:w="100" w:type="dxa"/>
            </w:tcMar>
          </w:tcPr>
          <w:p w:rsidR="009719AC" w:rsidRDefault="005848EC">
            <w:pPr>
              <w:pStyle w:val="normal0"/>
            </w:pPr>
            <w:r>
              <w:t>Intercultural interaction, refugee students, Burmese, middle school</w:t>
            </w:r>
          </w:p>
        </w:tc>
        <w:tc>
          <w:tcPr>
            <w:tcW w:w="2520" w:type="dxa"/>
            <w:tcMar>
              <w:top w:w="100" w:type="dxa"/>
              <w:left w:w="100" w:type="dxa"/>
              <w:bottom w:w="100" w:type="dxa"/>
              <w:right w:w="100" w:type="dxa"/>
            </w:tcMar>
          </w:tcPr>
          <w:p w:rsidR="009719AC" w:rsidRDefault="005848EC">
            <w:pPr>
              <w:pStyle w:val="normal0"/>
            </w:pPr>
            <w:r>
              <w:t>Interviews</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13">
              <w:r w:rsidR="005848EC">
                <w:rPr>
                  <w:color w:val="1155CC"/>
                </w:rPr>
                <w:t>Webb, Donna</w:t>
              </w:r>
            </w:hyperlink>
          </w:p>
        </w:tc>
        <w:tc>
          <w:tcPr>
            <w:tcW w:w="2880" w:type="dxa"/>
            <w:tcMar>
              <w:top w:w="100" w:type="dxa"/>
              <w:left w:w="100" w:type="dxa"/>
              <w:bottom w:w="100" w:type="dxa"/>
              <w:right w:w="100" w:type="dxa"/>
            </w:tcMar>
          </w:tcPr>
          <w:p w:rsidR="009719AC" w:rsidRDefault="005848EC">
            <w:pPr>
              <w:pStyle w:val="normal0"/>
            </w:pPr>
            <w:r>
              <w:t>Effects of Elementary</w:t>
            </w:r>
          </w:p>
          <w:p w:rsidR="009719AC" w:rsidRDefault="005848EC">
            <w:pPr>
              <w:pStyle w:val="normal0"/>
            </w:pPr>
            <w:r>
              <w:t>Teacher’s</w:t>
            </w:r>
            <w:r>
              <w:t xml:space="preserve"> Background</w:t>
            </w:r>
          </w:p>
          <w:p w:rsidR="009719AC" w:rsidRDefault="005848EC">
            <w:pPr>
              <w:pStyle w:val="normal0"/>
            </w:pPr>
            <w:r>
              <w:t>Knowledge and</w:t>
            </w:r>
          </w:p>
          <w:p w:rsidR="009719AC" w:rsidRDefault="005848EC">
            <w:pPr>
              <w:pStyle w:val="normal0"/>
            </w:pPr>
            <w:r>
              <w:t>Attitudes towards</w:t>
            </w:r>
          </w:p>
          <w:p w:rsidR="009719AC" w:rsidRDefault="005848EC">
            <w:pPr>
              <w:pStyle w:val="normal0"/>
            </w:pPr>
            <w:r>
              <w:t>Engineering Practices</w:t>
            </w:r>
          </w:p>
          <w:p w:rsidR="009719AC" w:rsidRDefault="005848EC">
            <w:pPr>
              <w:pStyle w:val="normal0"/>
            </w:pPr>
            <w:r>
              <w:t>on Instructional Time</w:t>
            </w:r>
          </w:p>
        </w:tc>
        <w:tc>
          <w:tcPr>
            <w:tcW w:w="3690" w:type="dxa"/>
            <w:tcMar>
              <w:top w:w="100" w:type="dxa"/>
              <w:left w:w="100" w:type="dxa"/>
              <w:bottom w:w="100" w:type="dxa"/>
              <w:right w:w="100" w:type="dxa"/>
            </w:tcMar>
          </w:tcPr>
          <w:p w:rsidR="009719AC" w:rsidRDefault="005848EC">
            <w:pPr>
              <w:pStyle w:val="normal0"/>
            </w:pPr>
            <w:r>
              <w:t>To examine the effects</w:t>
            </w:r>
          </w:p>
          <w:p w:rsidR="009719AC" w:rsidRDefault="005848EC">
            <w:pPr>
              <w:pStyle w:val="normal0"/>
            </w:pPr>
            <w:r>
              <w:t>of elementary teacher</w:t>
            </w:r>
          </w:p>
          <w:p w:rsidR="009719AC" w:rsidRDefault="005848EC" w:rsidP="00A7308D">
            <w:pPr>
              <w:pStyle w:val="normal0"/>
            </w:pPr>
            <w:proofErr w:type="gramStart"/>
            <w:r>
              <w:t>background</w:t>
            </w:r>
            <w:proofErr w:type="gramEnd"/>
            <w:r>
              <w:t xml:space="preserve"> knowledge and attitudes towards teaching engineering practices on the</w:t>
            </w:r>
            <w:r w:rsidR="00A7308D">
              <w:t xml:space="preserve"> </w:t>
            </w:r>
            <w:r>
              <w:t>amount of instructional time they devote to this topic.</w:t>
            </w:r>
          </w:p>
        </w:tc>
        <w:tc>
          <w:tcPr>
            <w:tcW w:w="2250" w:type="dxa"/>
            <w:tcMar>
              <w:top w:w="100" w:type="dxa"/>
              <w:left w:w="100" w:type="dxa"/>
              <w:bottom w:w="100" w:type="dxa"/>
              <w:right w:w="100" w:type="dxa"/>
            </w:tcMar>
          </w:tcPr>
          <w:p w:rsidR="009719AC" w:rsidRDefault="005848EC">
            <w:pPr>
              <w:pStyle w:val="normal0"/>
            </w:pPr>
            <w:r>
              <w:t>Inservice elementary</w:t>
            </w:r>
          </w:p>
          <w:p w:rsidR="009719AC" w:rsidRDefault="005848EC">
            <w:pPr>
              <w:pStyle w:val="normal0"/>
            </w:pPr>
            <w:r>
              <w:t>teachers; engineering</w:t>
            </w:r>
          </w:p>
          <w:p w:rsidR="009719AC" w:rsidRDefault="005848EC">
            <w:pPr>
              <w:pStyle w:val="normal0"/>
            </w:pPr>
            <w:r>
              <w:t>practices; background</w:t>
            </w:r>
          </w:p>
          <w:p w:rsidR="009719AC" w:rsidRDefault="005848EC">
            <w:pPr>
              <w:pStyle w:val="normal0"/>
            </w:pPr>
            <w:r>
              <w:t>knowledge; teacher</w:t>
            </w:r>
          </w:p>
          <w:p w:rsidR="009719AC" w:rsidRDefault="005848EC">
            <w:pPr>
              <w:pStyle w:val="normal0"/>
            </w:pPr>
            <w:r>
              <w:t>attitudes; instructional</w:t>
            </w:r>
          </w:p>
          <w:p w:rsidR="009719AC" w:rsidRDefault="005848EC">
            <w:pPr>
              <w:pStyle w:val="normal0"/>
            </w:pPr>
            <w:r>
              <w:t>time</w:t>
            </w:r>
          </w:p>
        </w:tc>
        <w:tc>
          <w:tcPr>
            <w:tcW w:w="2520" w:type="dxa"/>
            <w:tcMar>
              <w:top w:w="100" w:type="dxa"/>
              <w:left w:w="100" w:type="dxa"/>
              <w:bottom w:w="100" w:type="dxa"/>
              <w:right w:w="100" w:type="dxa"/>
            </w:tcMar>
          </w:tcPr>
          <w:p w:rsidR="009719AC" w:rsidRDefault="005848EC">
            <w:pPr>
              <w:pStyle w:val="normal0"/>
            </w:pPr>
            <w:r>
              <w:t>Access teachers</w:t>
            </w:r>
          </w:p>
          <w:p w:rsidR="009719AC" w:rsidRDefault="005848EC">
            <w:pPr>
              <w:pStyle w:val="normal0"/>
            </w:pPr>
            <w:proofErr w:type="gramStart"/>
            <w:r>
              <w:t>through</w:t>
            </w:r>
            <w:proofErr w:type="gramEnd"/>
            <w:r>
              <w:t xml:space="preserve"> email.</w:t>
            </w:r>
          </w:p>
          <w:p w:rsidR="009719AC" w:rsidRDefault="005848EC">
            <w:pPr>
              <w:pStyle w:val="normal0"/>
            </w:pPr>
            <w:r>
              <w:t>Administer survey</w:t>
            </w:r>
          </w:p>
          <w:p w:rsidR="009719AC" w:rsidRDefault="005848EC">
            <w:pPr>
              <w:pStyle w:val="normal0"/>
            </w:pPr>
            <w:r>
              <w:t>using survey monkey;</w:t>
            </w:r>
          </w:p>
          <w:p w:rsidR="009719AC" w:rsidRDefault="005848EC">
            <w:pPr>
              <w:pStyle w:val="normal0"/>
            </w:pPr>
            <w:r>
              <w:t>consisting of 11 closed</w:t>
            </w:r>
          </w:p>
          <w:p w:rsidR="009719AC" w:rsidRDefault="005848EC">
            <w:pPr>
              <w:pStyle w:val="normal0"/>
            </w:pPr>
            <w:r>
              <w:t>and 3 open ended</w:t>
            </w:r>
          </w:p>
          <w:p w:rsidR="009719AC" w:rsidRDefault="005848EC">
            <w:pPr>
              <w:pStyle w:val="normal0"/>
            </w:pPr>
            <w:proofErr w:type="gramStart"/>
            <w:r>
              <w:t>questions</w:t>
            </w:r>
            <w:proofErr w:type="gramEnd"/>
            <w:r>
              <w:t>.</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14">
              <w:r w:rsidR="005848EC">
                <w:rPr>
                  <w:color w:val="1155CC"/>
                </w:rPr>
                <w:t>Wenzel, Marcus</w:t>
              </w:r>
            </w:hyperlink>
          </w:p>
        </w:tc>
        <w:tc>
          <w:tcPr>
            <w:tcW w:w="2880" w:type="dxa"/>
            <w:tcMar>
              <w:top w:w="100" w:type="dxa"/>
              <w:left w:w="100" w:type="dxa"/>
              <w:bottom w:w="100" w:type="dxa"/>
              <w:right w:w="100" w:type="dxa"/>
            </w:tcMar>
          </w:tcPr>
          <w:p w:rsidR="009719AC" w:rsidRDefault="005848EC">
            <w:pPr>
              <w:pStyle w:val="normal0"/>
              <w:jc w:val="center"/>
            </w:pPr>
            <w:r>
              <w:t xml:space="preserve"> </w:t>
            </w:r>
            <w:r>
              <w:t>Perceptions of Preservice Teacher Education Strategies to Specifically Address Large Class Sizes</w:t>
            </w:r>
          </w:p>
        </w:tc>
        <w:tc>
          <w:tcPr>
            <w:tcW w:w="3690" w:type="dxa"/>
            <w:tcMar>
              <w:top w:w="100" w:type="dxa"/>
              <w:left w:w="100" w:type="dxa"/>
              <w:bottom w:w="100" w:type="dxa"/>
              <w:right w:w="100" w:type="dxa"/>
            </w:tcMar>
          </w:tcPr>
          <w:p w:rsidR="009719AC" w:rsidRDefault="005848EC">
            <w:pPr>
              <w:pStyle w:val="normal0"/>
            </w:pPr>
            <w:r>
              <w:t xml:space="preserve"> to examine the perceptions of various strategies that teacher training programs currently use to help their students related to large class sizes </w:t>
            </w:r>
          </w:p>
        </w:tc>
        <w:tc>
          <w:tcPr>
            <w:tcW w:w="2250" w:type="dxa"/>
            <w:tcMar>
              <w:top w:w="100" w:type="dxa"/>
              <w:left w:w="100" w:type="dxa"/>
              <w:bottom w:w="100" w:type="dxa"/>
              <w:right w:w="100" w:type="dxa"/>
            </w:tcMar>
          </w:tcPr>
          <w:p w:rsidR="009719AC" w:rsidRDefault="005848EC">
            <w:pPr>
              <w:pStyle w:val="normal0"/>
            </w:pPr>
            <w:r>
              <w:t xml:space="preserve"> class size</w:t>
            </w:r>
            <w:r>
              <w:t xml:space="preserve">, teaching strategies, perceptions </w:t>
            </w:r>
          </w:p>
        </w:tc>
        <w:tc>
          <w:tcPr>
            <w:tcW w:w="2520" w:type="dxa"/>
            <w:tcMar>
              <w:top w:w="100" w:type="dxa"/>
              <w:left w:w="100" w:type="dxa"/>
              <w:bottom w:w="100" w:type="dxa"/>
              <w:right w:w="100" w:type="dxa"/>
            </w:tcMar>
          </w:tcPr>
          <w:p w:rsidR="009719AC" w:rsidRDefault="005848EC">
            <w:pPr>
              <w:pStyle w:val="normal0"/>
            </w:pPr>
            <w:r>
              <w:t>anonymous online survey</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15">
              <w:r w:rsidR="005848EC">
                <w:rPr>
                  <w:color w:val="1155CC"/>
                </w:rPr>
                <w:t>Xiang, Li</w:t>
              </w:r>
            </w:hyperlink>
          </w:p>
        </w:tc>
        <w:tc>
          <w:tcPr>
            <w:tcW w:w="2880" w:type="dxa"/>
            <w:tcMar>
              <w:top w:w="100" w:type="dxa"/>
              <w:left w:w="100" w:type="dxa"/>
              <w:bottom w:w="100" w:type="dxa"/>
              <w:right w:w="100" w:type="dxa"/>
            </w:tcMar>
          </w:tcPr>
          <w:p w:rsidR="009719AC" w:rsidRDefault="005848EC">
            <w:pPr>
              <w:pStyle w:val="normal0"/>
            </w:pPr>
            <w:r>
              <w:rPr>
                <w:rFonts w:ascii="Times New Roman" w:eastAsia="Times New Roman" w:hAnsi="Times New Roman" w:cs="Times New Roman"/>
                <w:sz w:val="24"/>
              </w:rPr>
              <w:t>Chinese Language Teachers’ Feelings &amp; Strategies in Teaching Mandarin in the U.S.</w:t>
            </w:r>
          </w:p>
        </w:tc>
        <w:tc>
          <w:tcPr>
            <w:tcW w:w="3690" w:type="dxa"/>
            <w:tcMar>
              <w:top w:w="100" w:type="dxa"/>
              <w:left w:w="100" w:type="dxa"/>
              <w:bottom w:w="100" w:type="dxa"/>
              <w:right w:w="100" w:type="dxa"/>
            </w:tcMar>
          </w:tcPr>
          <w:p w:rsidR="009719AC" w:rsidRDefault="005848EC">
            <w:pPr>
              <w:pStyle w:val="normal0"/>
            </w:pPr>
            <w:r>
              <w:rPr>
                <w:rFonts w:ascii="Times New Roman" w:eastAsia="Times New Roman" w:hAnsi="Times New Roman" w:cs="Times New Roman"/>
                <w:sz w:val="24"/>
              </w:rPr>
              <w:t>The purp</w:t>
            </w:r>
            <w:r>
              <w:rPr>
                <w:rFonts w:ascii="Times New Roman" w:eastAsia="Times New Roman" w:hAnsi="Times New Roman" w:cs="Times New Roman"/>
                <w:sz w:val="24"/>
              </w:rPr>
              <w:t>ose of the study is to describe and explain the feelings and strategies that CLTs use when they are teaching Mandarin in the US so that we can help them be better teachers.</w:t>
            </w:r>
          </w:p>
        </w:tc>
        <w:tc>
          <w:tcPr>
            <w:tcW w:w="2250" w:type="dxa"/>
            <w:tcMar>
              <w:top w:w="100" w:type="dxa"/>
              <w:left w:w="100" w:type="dxa"/>
              <w:bottom w:w="100" w:type="dxa"/>
              <w:right w:w="100" w:type="dxa"/>
            </w:tcMar>
          </w:tcPr>
          <w:p w:rsidR="009719AC" w:rsidRDefault="005848EC">
            <w:pPr>
              <w:pStyle w:val="normal0"/>
            </w:pPr>
            <w:r>
              <w:t>Chinese language teachers, teachers' attitudes,</w:t>
            </w:r>
          </w:p>
          <w:p w:rsidR="009719AC" w:rsidRDefault="005848EC">
            <w:pPr>
              <w:pStyle w:val="normal0"/>
            </w:pPr>
            <w:r>
              <w:t>teaching strategies</w:t>
            </w:r>
          </w:p>
        </w:tc>
        <w:tc>
          <w:tcPr>
            <w:tcW w:w="2520" w:type="dxa"/>
            <w:tcMar>
              <w:top w:w="100" w:type="dxa"/>
              <w:left w:w="100" w:type="dxa"/>
              <w:bottom w:w="100" w:type="dxa"/>
              <w:right w:w="100" w:type="dxa"/>
            </w:tcMar>
          </w:tcPr>
          <w:p w:rsidR="009719AC" w:rsidRDefault="005848EC">
            <w:pPr>
              <w:pStyle w:val="normal0"/>
            </w:pPr>
            <w:r>
              <w:t>Interview</w:t>
            </w:r>
          </w:p>
        </w:tc>
      </w:tr>
      <w:tr w:rsidR="009719AC" w:rsidTr="005848EC">
        <w:tblPrEx>
          <w:tblCellMar>
            <w:top w:w="0" w:type="dxa"/>
            <w:bottom w:w="0" w:type="dxa"/>
          </w:tblCellMar>
        </w:tblPrEx>
        <w:tc>
          <w:tcPr>
            <w:tcW w:w="2160" w:type="dxa"/>
            <w:tcMar>
              <w:top w:w="100" w:type="dxa"/>
              <w:left w:w="100" w:type="dxa"/>
              <w:bottom w:w="100" w:type="dxa"/>
              <w:right w:w="100" w:type="dxa"/>
            </w:tcMar>
          </w:tcPr>
          <w:p w:rsidR="009719AC" w:rsidRDefault="009719AC">
            <w:pPr>
              <w:pStyle w:val="normal0"/>
            </w:pPr>
            <w:hyperlink r:id="rId16">
              <w:proofErr w:type="spellStart"/>
              <w:r w:rsidR="005848EC">
                <w:rPr>
                  <w:color w:val="1155CC"/>
                </w:rPr>
                <w:t>Yeo</w:t>
              </w:r>
              <w:proofErr w:type="spellEnd"/>
              <w:r w:rsidR="005848EC">
                <w:rPr>
                  <w:color w:val="1155CC"/>
                </w:rPr>
                <w:t>, Marie</w:t>
              </w:r>
            </w:hyperlink>
          </w:p>
        </w:tc>
        <w:tc>
          <w:tcPr>
            <w:tcW w:w="2880" w:type="dxa"/>
            <w:tcMar>
              <w:top w:w="100" w:type="dxa"/>
              <w:left w:w="100" w:type="dxa"/>
              <w:bottom w:w="100" w:type="dxa"/>
              <w:right w:w="100" w:type="dxa"/>
            </w:tcMar>
          </w:tcPr>
          <w:p w:rsidR="009719AC" w:rsidRDefault="005848EC">
            <w:pPr>
              <w:pStyle w:val="normal0"/>
            </w:pPr>
            <w:r>
              <w:t>Exploring Multicultural Literature: Impacts  on South Korean students’ attitude toward different cultures</w:t>
            </w:r>
          </w:p>
        </w:tc>
        <w:tc>
          <w:tcPr>
            <w:tcW w:w="3690" w:type="dxa"/>
            <w:tcMar>
              <w:top w:w="100" w:type="dxa"/>
              <w:left w:w="100" w:type="dxa"/>
              <w:bottom w:w="100" w:type="dxa"/>
              <w:right w:w="100" w:type="dxa"/>
            </w:tcMar>
          </w:tcPr>
          <w:p w:rsidR="009719AC" w:rsidRDefault="005848EC">
            <w:pPr>
              <w:pStyle w:val="normal0"/>
            </w:pPr>
            <w:r>
              <w:t xml:space="preserve">The purpose of this study is how to implement </w:t>
            </w:r>
            <w:r>
              <w:t>multicultural literature for South Korean students so that they can improve their attitude toward different cultures.</w:t>
            </w:r>
          </w:p>
        </w:tc>
        <w:tc>
          <w:tcPr>
            <w:tcW w:w="2250" w:type="dxa"/>
            <w:tcMar>
              <w:top w:w="100" w:type="dxa"/>
              <w:left w:w="100" w:type="dxa"/>
              <w:bottom w:w="100" w:type="dxa"/>
              <w:right w:w="100" w:type="dxa"/>
            </w:tcMar>
          </w:tcPr>
          <w:p w:rsidR="009719AC" w:rsidRDefault="005848EC">
            <w:pPr>
              <w:pStyle w:val="normal0"/>
            </w:pPr>
            <w:r>
              <w:t>Multicultural education, diversity, cultural attitude, book club</w:t>
            </w:r>
          </w:p>
        </w:tc>
        <w:tc>
          <w:tcPr>
            <w:tcW w:w="2520" w:type="dxa"/>
            <w:tcMar>
              <w:top w:w="100" w:type="dxa"/>
              <w:left w:w="100" w:type="dxa"/>
              <w:bottom w:w="100" w:type="dxa"/>
              <w:right w:w="100" w:type="dxa"/>
            </w:tcMar>
          </w:tcPr>
          <w:p w:rsidR="009719AC" w:rsidRDefault="005848EC">
            <w:pPr>
              <w:pStyle w:val="normal0"/>
            </w:pPr>
            <w:r>
              <w:t>Interview analysis</w:t>
            </w:r>
          </w:p>
        </w:tc>
      </w:tr>
    </w:tbl>
    <w:p w:rsidR="009719AC" w:rsidRDefault="005848EC">
      <w:pPr>
        <w:pStyle w:val="normal0"/>
      </w:pPr>
      <w:r>
        <w:t xml:space="preserve"> </w:t>
      </w:r>
    </w:p>
    <w:p w:rsidR="009719AC" w:rsidRDefault="009719AC">
      <w:pPr>
        <w:pStyle w:val="normal0"/>
      </w:pPr>
    </w:p>
    <w:sectPr w:rsidR="009719AC" w:rsidSect="009719AC">
      <w:pgSz w:w="15840" w:h="12240"/>
      <w:pgMar w:top="720" w:right="720" w:bottom="720" w:left="72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useFELayout/>
  </w:compat>
  <w:rsids>
    <w:rsidRoot w:val="009719AC"/>
    <w:rsid w:val="005848EC"/>
    <w:rsid w:val="008F794F"/>
    <w:rsid w:val="009719AC"/>
    <w:rsid w:val="00A7308D"/>
    <w:rsid w:val="00D725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719AC"/>
    <w:pPr>
      <w:spacing w:before="200"/>
      <w:outlineLvl w:val="0"/>
    </w:pPr>
    <w:rPr>
      <w:rFonts w:ascii="Trebuchet MS" w:eastAsia="Trebuchet MS" w:hAnsi="Trebuchet MS" w:cs="Trebuchet MS"/>
      <w:sz w:val="32"/>
    </w:rPr>
  </w:style>
  <w:style w:type="paragraph" w:styleId="Heading2">
    <w:name w:val="heading 2"/>
    <w:basedOn w:val="normal0"/>
    <w:next w:val="normal0"/>
    <w:rsid w:val="009719AC"/>
    <w:pPr>
      <w:spacing w:before="200"/>
      <w:outlineLvl w:val="1"/>
    </w:pPr>
    <w:rPr>
      <w:rFonts w:ascii="Trebuchet MS" w:eastAsia="Trebuchet MS" w:hAnsi="Trebuchet MS" w:cs="Trebuchet MS"/>
      <w:b/>
      <w:sz w:val="26"/>
    </w:rPr>
  </w:style>
  <w:style w:type="paragraph" w:styleId="Heading3">
    <w:name w:val="heading 3"/>
    <w:basedOn w:val="normal0"/>
    <w:next w:val="normal0"/>
    <w:rsid w:val="009719AC"/>
    <w:pPr>
      <w:spacing w:before="160"/>
      <w:outlineLvl w:val="2"/>
    </w:pPr>
    <w:rPr>
      <w:rFonts w:ascii="Trebuchet MS" w:eastAsia="Trebuchet MS" w:hAnsi="Trebuchet MS" w:cs="Trebuchet MS"/>
      <w:b/>
      <w:color w:val="666666"/>
      <w:sz w:val="24"/>
    </w:rPr>
  </w:style>
  <w:style w:type="paragraph" w:styleId="Heading4">
    <w:name w:val="heading 4"/>
    <w:basedOn w:val="normal0"/>
    <w:next w:val="normal0"/>
    <w:rsid w:val="009719AC"/>
    <w:pPr>
      <w:spacing w:before="160"/>
      <w:outlineLvl w:val="3"/>
    </w:pPr>
    <w:rPr>
      <w:rFonts w:ascii="Trebuchet MS" w:eastAsia="Trebuchet MS" w:hAnsi="Trebuchet MS" w:cs="Trebuchet MS"/>
      <w:color w:val="666666"/>
      <w:u w:val="single"/>
    </w:rPr>
  </w:style>
  <w:style w:type="paragraph" w:styleId="Heading5">
    <w:name w:val="heading 5"/>
    <w:basedOn w:val="normal0"/>
    <w:next w:val="normal0"/>
    <w:rsid w:val="009719AC"/>
    <w:pPr>
      <w:spacing w:before="160"/>
      <w:outlineLvl w:val="4"/>
    </w:pPr>
    <w:rPr>
      <w:rFonts w:ascii="Trebuchet MS" w:eastAsia="Trebuchet MS" w:hAnsi="Trebuchet MS" w:cs="Trebuchet MS"/>
      <w:color w:val="666666"/>
    </w:rPr>
  </w:style>
  <w:style w:type="paragraph" w:styleId="Heading6">
    <w:name w:val="heading 6"/>
    <w:basedOn w:val="normal0"/>
    <w:next w:val="normal0"/>
    <w:rsid w:val="009719AC"/>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719AC"/>
    <w:pPr>
      <w:spacing w:after="0"/>
    </w:pPr>
    <w:rPr>
      <w:rFonts w:ascii="Arial" w:eastAsia="Arial" w:hAnsi="Arial" w:cs="Arial"/>
      <w:color w:val="000000"/>
    </w:rPr>
  </w:style>
  <w:style w:type="paragraph" w:styleId="Title">
    <w:name w:val="Title"/>
    <w:basedOn w:val="normal0"/>
    <w:next w:val="normal0"/>
    <w:rsid w:val="009719AC"/>
    <w:rPr>
      <w:rFonts w:ascii="Trebuchet MS" w:eastAsia="Trebuchet MS" w:hAnsi="Trebuchet MS" w:cs="Trebuchet MS"/>
      <w:sz w:val="42"/>
    </w:rPr>
  </w:style>
  <w:style w:type="paragraph" w:styleId="Subtitle">
    <w:name w:val="Subtitle"/>
    <w:basedOn w:val="normal0"/>
    <w:next w:val="normal0"/>
    <w:rsid w:val="009719AC"/>
    <w:pPr>
      <w:spacing w:after="200"/>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nweb.pdx.edu/pls/oprd/bwlkosad.P_FacSelectAtypView?xyz=MTE2MzY5OA==" TargetMode="External"/><Relationship Id="rId13" Type="http://schemas.openxmlformats.org/officeDocument/2006/relationships/hyperlink" Target="https://banweb.pdx.edu/pls/oprd/bwlkosad.P_FacSelectAtypView?xyz=NjExNzAx"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banweb.pdx.edu/pls/oprd/bwlkosad.P_FacSelectAtypView?xyz=MTA0OTk0NA==" TargetMode="External"/><Relationship Id="rId12" Type="http://schemas.openxmlformats.org/officeDocument/2006/relationships/hyperlink" Target="https://banweb.pdx.edu/pls/oprd/bwlkosad.P_FacSelectAtypView?xyz=MTE3NDU1NA=="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banweb.pdx.edu/pls/oprd/bwlkosad.P_FacSelectAtypView?xyz=MTA1OTg1NQ==" TargetMode="External"/><Relationship Id="rId1" Type="http://schemas.openxmlformats.org/officeDocument/2006/relationships/styles" Target="styles.xml"/><Relationship Id="rId6" Type="http://schemas.openxmlformats.org/officeDocument/2006/relationships/hyperlink" Target="https://banweb.pdx.edu/pls/oprd/bwlkosad.P_FacSelectAtypView?xyz=NDAwMjQx" TargetMode="External"/><Relationship Id="rId11" Type="http://schemas.openxmlformats.org/officeDocument/2006/relationships/hyperlink" Target="https://banweb.pdx.edu/pls/oprd/bwlkosad.P_FacSelectAtypView?xyz=NjU1NjM2" TargetMode="External"/><Relationship Id="rId5" Type="http://schemas.openxmlformats.org/officeDocument/2006/relationships/hyperlink" Target="https://banweb.pdx.edu/pls/oprd/bwlkosad.P_FacSelectAtypView?xyz=MTM1MzIxMg==" TargetMode="External"/><Relationship Id="rId15" Type="http://schemas.openxmlformats.org/officeDocument/2006/relationships/hyperlink" Target="https://banweb.pdx.edu/pls/oprd/bwlkosad.P_FacSelectAtypView?xyz=MTE1NDkyMA==" TargetMode="External"/><Relationship Id="rId10" Type="http://schemas.openxmlformats.org/officeDocument/2006/relationships/hyperlink" Target="https://banweb.pdx.edu/pls/oprd/bwlkosad.P_FacSelectAtypView?xyz=NDU3Nzg3" TargetMode="External"/><Relationship Id="rId4" Type="http://schemas.openxmlformats.org/officeDocument/2006/relationships/hyperlink" Target="https://banweb.pdx.edu/pls/oprd/bwlkosad.P_FacSelectAtypView?xyz=MTM5OTEz" TargetMode="External"/><Relationship Id="rId9" Type="http://schemas.openxmlformats.org/officeDocument/2006/relationships/hyperlink" Target="https://banweb.pdx.edu/pls/oprd/bwlkosad.P_FacSelectAtypView?xyz=MTM4MDkz" TargetMode="External"/><Relationship Id="rId14" Type="http://schemas.openxmlformats.org/officeDocument/2006/relationships/hyperlink" Target="https://banweb.pdx.edu/pls/oprd/bwlkosad.P_FacSelectAtypView?xyz=MTM1MDY4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Mini-Research Projects.docx</vt:lpstr>
    </vt:vector>
  </TitlesOfParts>
  <Company>Portland State University</Company>
  <LinksUpToDate>false</LinksUpToDate>
  <CharactersWithSpaces>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Mini-Research Projects.docx</dc:title>
  <dc:creator>Micki Caskey</dc:creator>
  <cp:lastModifiedBy>caskeym</cp:lastModifiedBy>
  <cp:revision>2</cp:revision>
  <dcterms:created xsi:type="dcterms:W3CDTF">2013-05-18T20:02:00Z</dcterms:created>
  <dcterms:modified xsi:type="dcterms:W3CDTF">2013-05-18T20:02:00Z</dcterms:modified>
</cp:coreProperties>
</file>